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3960" w:type="dxa"/>
        <w:tblLook w:val="04A0" w:firstRow="1" w:lastRow="0" w:firstColumn="1" w:lastColumn="0" w:noHBand="0" w:noVBand="1"/>
      </w:tblPr>
      <w:tblGrid>
        <w:gridCol w:w="1300"/>
        <w:gridCol w:w="2660"/>
      </w:tblGrid>
      <w:tr w:rsidR="004219CD" w:rsidRPr="006D758C" w14:paraId="0D038663" w14:textId="77777777" w:rsidTr="005F2954">
        <w:trPr>
          <w:trHeight w:val="38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D8BA" w14:textId="77777777" w:rsidR="004219CD" w:rsidRPr="006D758C" w:rsidRDefault="004219CD" w:rsidP="005F2954"/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5D3D3F" w14:textId="77777777" w:rsidR="004219CD" w:rsidRPr="006D758C" w:rsidRDefault="004219CD" w:rsidP="005F2954">
            <w:pPr>
              <w:rPr>
                <w:sz w:val="20"/>
                <w:szCs w:val="20"/>
              </w:rPr>
            </w:pPr>
          </w:p>
        </w:tc>
      </w:tr>
    </w:tbl>
    <w:p w14:paraId="5B47380A" w14:textId="77777777" w:rsidR="004219CD" w:rsidRDefault="004219CD" w:rsidP="004219CD">
      <w:pPr>
        <w:rPr>
          <w:b/>
        </w:rPr>
      </w:pPr>
      <w:r>
        <w:rPr>
          <w:b/>
        </w:rPr>
        <w:t>Table 1: Patients per group*</w:t>
      </w:r>
    </w:p>
    <w:p w14:paraId="563DBAB0" w14:textId="77777777" w:rsidR="004219CD" w:rsidRPr="00F30188" w:rsidRDefault="004219CD" w:rsidP="004219CD">
      <w:pPr>
        <w:rPr>
          <w:b/>
        </w:rPr>
      </w:pPr>
    </w:p>
    <w:p w14:paraId="192FD0B9" w14:textId="77777777" w:rsidR="004219CD" w:rsidRDefault="004219CD" w:rsidP="004219CD">
      <w:pPr>
        <w:spacing w:line="480" w:lineRule="auto"/>
        <w:rPr>
          <w:sz w:val="20"/>
          <w:szCs w:val="20"/>
        </w:rPr>
      </w:pPr>
      <w:r w:rsidRPr="00000E61">
        <w:rPr>
          <w:noProof/>
          <w:sz w:val="20"/>
          <w:szCs w:val="20"/>
        </w:rPr>
        <w:drawing>
          <wp:inline distT="0" distB="0" distL="0" distR="0" wp14:anchorId="406DC3E7" wp14:editId="4E015BDE">
            <wp:extent cx="5943600" cy="6038215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C06741EE-C635-2F4F-8B9F-C96F4C1F4A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C06741EE-C635-2F4F-8B9F-C96F4C1F4A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t="2222"/>
                    <a:stretch/>
                  </pic:blipFill>
                  <pic:spPr bwMode="auto">
                    <a:xfrm>
                      <a:off x="0" y="0"/>
                      <a:ext cx="5943600" cy="6038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671A6E" w14:textId="77777777" w:rsidR="004219CD" w:rsidRPr="00127E0D" w:rsidRDefault="004219CD" w:rsidP="004219CD">
      <w:pPr>
        <w:spacing w:line="480" w:lineRule="auto"/>
        <w:rPr>
          <w:b/>
        </w:rPr>
      </w:pPr>
      <w:r w:rsidRPr="006D1214">
        <w:rPr>
          <w:sz w:val="20"/>
          <w:szCs w:val="20"/>
        </w:rPr>
        <w:t>*</w:t>
      </w:r>
      <w:r w:rsidRPr="00127E0D">
        <w:rPr>
          <w:b/>
          <w:sz w:val="20"/>
          <w:szCs w:val="20"/>
        </w:rPr>
        <w:t>T</w:t>
      </w:r>
      <w:r>
        <w:rPr>
          <w:b/>
          <w:sz w:val="20"/>
          <w:szCs w:val="20"/>
        </w:rPr>
        <w:t xml:space="preserve">0 </w:t>
      </w:r>
      <w:r w:rsidRPr="00127E0D">
        <w:rPr>
          <w:b/>
          <w:sz w:val="20"/>
          <w:szCs w:val="20"/>
        </w:rPr>
        <w:t>through T</w:t>
      </w:r>
      <w:proofErr w:type="gramStart"/>
      <w:r w:rsidRPr="00127E0D">
        <w:rPr>
          <w:b/>
          <w:sz w:val="20"/>
          <w:szCs w:val="20"/>
        </w:rPr>
        <w:t>75  indicate</w:t>
      </w:r>
      <w:proofErr w:type="gramEnd"/>
      <w:r w:rsidRPr="00127E0D">
        <w:rPr>
          <w:b/>
          <w:sz w:val="20"/>
          <w:szCs w:val="20"/>
        </w:rPr>
        <w:t xml:space="preserve"> layer thicknesses (</w:t>
      </w:r>
      <w:r>
        <w:rPr>
          <w:rFonts w:ascii="Symbol" w:hAnsi="Symbol"/>
          <w:b/>
          <w:sz w:val="20"/>
          <w:szCs w:val="20"/>
        </w:rPr>
        <w:sym w:font="Symbol" w:char="F06D"/>
      </w:r>
      <w:r w:rsidRPr="00127E0D">
        <w:rPr>
          <w:b/>
          <w:sz w:val="20"/>
          <w:szCs w:val="20"/>
        </w:rPr>
        <w:t xml:space="preserve">m) at 0 (no drug), 10, 20, 30, 50 and 75% drug efficacies.  Thicknesses were calculated by multiplying T0 by the appropriate efficacy factor; </w:t>
      </w:r>
      <w:proofErr w:type="spellStart"/>
      <w:r w:rsidRPr="00127E0D">
        <w:rPr>
          <w:b/>
          <w:sz w:val="20"/>
          <w:szCs w:val="20"/>
        </w:rPr>
        <w:t>eg.</w:t>
      </w:r>
      <w:proofErr w:type="spellEnd"/>
      <w:r w:rsidRPr="00127E0D">
        <w:rPr>
          <w:b/>
          <w:sz w:val="20"/>
          <w:szCs w:val="20"/>
        </w:rPr>
        <w:t>, T0 x 1.20 =</w:t>
      </w:r>
      <w:r>
        <w:rPr>
          <w:b/>
          <w:sz w:val="20"/>
          <w:szCs w:val="20"/>
        </w:rPr>
        <w:t xml:space="preserve"> predicted layer thickness in </w:t>
      </w:r>
      <w:r w:rsidRPr="00127E0D">
        <w:rPr>
          <w:b/>
          <w:sz w:val="20"/>
          <w:szCs w:val="20"/>
        </w:rPr>
        <w:t>CRAO patient</w:t>
      </w:r>
      <w:r>
        <w:rPr>
          <w:b/>
          <w:sz w:val="20"/>
          <w:szCs w:val="20"/>
        </w:rPr>
        <w:t xml:space="preserve">s treated with </w:t>
      </w:r>
      <w:r w:rsidRPr="00127E0D">
        <w:rPr>
          <w:b/>
          <w:sz w:val="20"/>
          <w:szCs w:val="20"/>
        </w:rPr>
        <w:t>drug showing 20% efficacy.</w:t>
      </w:r>
      <w:r>
        <w:rPr>
          <w:b/>
          <w:sz w:val="20"/>
          <w:szCs w:val="20"/>
        </w:rPr>
        <w:t xml:space="preserve">  A dot (.) indicates predicted thickness exceeds normal.</w:t>
      </w:r>
    </w:p>
    <w:p w14:paraId="13BD549A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9CD"/>
    <w:rsid w:val="000731CB"/>
    <w:rsid w:val="00275F92"/>
    <w:rsid w:val="0029568F"/>
    <w:rsid w:val="00317F7C"/>
    <w:rsid w:val="003517B1"/>
    <w:rsid w:val="004219CD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FC49E"/>
  <w15:chartTrackingRefBased/>
  <w15:docId w15:val="{76F865D6-4774-4F50-A961-631BEB3D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9CD"/>
    <w:pPr>
      <w:spacing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2019-08-28T00:52:00Z</dcterms:created>
  <dcterms:modified xsi:type="dcterms:W3CDTF">2019-08-28T00:53:00Z</dcterms:modified>
</cp:coreProperties>
</file>